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C4C71F" w14:textId="77777777" w:rsidR="00AC1CBE" w:rsidRPr="00A83FA7" w:rsidRDefault="00AC1CBE" w:rsidP="009342C3">
      <w:pPr>
        <w:jc w:val="center"/>
        <w:rPr>
          <w:b/>
          <w:sz w:val="36"/>
        </w:rPr>
      </w:pPr>
      <w:r w:rsidRPr="00A83FA7">
        <w:rPr>
          <w:b/>
          <w:sz w:val="36"/>
        </w:rPr>
        <w:t>COMUNICATO STAMPA</w:t>
      </w:r>
    </w:p>
    <w:p w14:paraId="6B17D064" w14:textId="77777777" w:rsidR="00AC1CBE" w:rsidRPr="00A83FA7" w:rsidRDefault="00AC1CBE" w:rsidP="009342C3">
      <w:pPr>
        <w:jc w:val="both"/>
      </w:pPr>
    </w:p>
    <w:p w14:paraId="0BA28E55" w14:textId="77777777" w:rsidR="00CB31ED" w:rsidRPr="00A83FA7" w:rsidRDefault="00CB31ED" w:rsidP="009342C3">
      <w:pPr>
        <w:jc w:val="both"/>
      </w:pPr>
    </w:p>
    <w:p w14:paraId="763B0C0C" w14:textId="4CDF3EC6" w:rsidR="00505BF6" w:rsidRPr="00A83FA7" w:rsidRDefault="00505BF6" w:rsidP="009342C3">
      <w:pPr>
        <w:jc w:val="both"/>
      </w:pPr>
      <w:r w:rsidRPr="00A83FA7">
        <w:t xml:space="preserve">Ho partecipato alla presentazione dell'ipotesi di tracciato del progetto definitivo della nuova SS 106 tra Sibari e Rossano alla presenza del sottosegretario del Ministero delle Infrastrutture e delle Mobilità </w:t>
      </w:r>
      <w:r w:rsidR="00ED0AF4" w:rsidRPr="00A83FA7">
        <w:t xml:space="preserve">Sostenibili, Giancarlo Cancelleri, </w:t>
      </w:r>
      <w:r w:rsidR="00CA0403">
        <w:t>de</w:t>
      </w:r>
      <w:r w:rsidR="00ED0AF4" w:rsidRPr="00A83FA7">
        <w:t>i responsabili dell’Anas</w:t>
      </w:r>
      <w:r w:rsidR="009342C3" w:rsidRPr="00A83FA7">
        <w:t xml:space="preserve">, </w:t>
      </w:r>
      <w:r w:rsidR="00CA0403">
        <w:t>de</w:t>
      </w:r>
      <w:r w:rsidR="009342C3" w:rsidRPr="00A83FA7">
        <w:t xml:space="preserve">l Presidente della Provincia, </w:t>
      </w:r>
      <w:r w:rsidR="00CA0403">
        <w:t>de</w:t>
      </w:r>
      <w:r w:rsidR="009342C3" w:rsidRPr="00A83FA7">
        <w:t xml:space="preserve">i Sindaci del territorio e </w:t>
      </w:r>
      <w:r w:rsidR="00CA0403">
        <w:t xml:space="preserve">di </w:t>
      </w:r>
      <w:r w:rsidR="009342C3" w:rsidRPr="00A83FA7">
        <w:t>altre autorità.</w:t>
      </w:r>
    </w:p>
    <w:p w14:paraId="3DFA0288" w14:textId="6D0ACB4F" w:rsidR="00CB31ED" w:rsidRPr="00A83FA7" w:rsidRDefault="009342C3" w:rsidP="00CA0D57">
      <w:pPr>
        <w:jc w:val="both"/>
      </w:pPr>
      <w:r w:rsidRPr="00A83FA7">
        <w:t>Da</w:t>
      </w:r>
      <w:r w:rsidR="0046310F" w:rsidRPr="00A83FA7">
        <w:t xml:space="preserve">lle schede progettuali </w:t>
      </w:r>
      <w:r w:rsidRPr="00A83FA7">
        <w:t xml:space="preserve">risulta che </w:t>
      </w:r>
      <w:r w:rsidR="0046310F" w:rsidRPr="00A83FA7">
        <w:t xml:space="preserve">l’intervento, che interessa i due Comuni di Cassano All’Ionio e Corigliano-Rossano, </w:t>
      </w:r>
      <w:r w:rsidR="005E581E" w:rsidRPr="00A83FA7">
        <w:t xml:space="preserve">prevede </w:t>
      </w:r>
      <w:r w:rsidR="004B5EC3" w:rsidRPr="00A83FA7">
        <w:t xml:space="preserve">la costruzione di una strada a due carreggiate e quattro corsie </w:t>
      </w:r>
      <w:r w:rsidR="0046310F" w:rsidRPr="00A83FA7">
        <w:t xml:space="preserve">lunga </w:t>
      </w:r>
      <w:r w:rsidR="005E581E" w:rsidRPr="00A83FA7">
        <w:t>25 chilometri da Sibari fino al torrente Coserie in agro di Rossano</w:t>
      </w:r>
      <w:r w:rsidR="004B5EC3" w:rsidRPr="00A83FA7">
        <w:t xml:space="preserve">. </w:t>
      </w:r>
      <w:r w:rsidR="0046310F" w:rsidRPr="00A83FA7">
        <w:t xml:space="preserve">Dal nuovo progetto emerge come il tracciato sia più spostato verso la costa rispetto a quello originario del Megalotto 8 che risultava essere sia più costoso sia più invasivo </w:t>
      </w:r>
      <w:r w:rsidR="00CA0403">
        <w:t xml:space="preserve">per l’intera </w:t>
      </w:r>
      <w:r w:rsidR="00CA0D57" w:rsidRPr="00A83FA7">
        <w:t xml:space="preserve">Piana di Sibari. Il nuovo elaborato, infatti, per rispettare la conformità del territorio già presente, scorre lungo la ferrovia </w:t>
      </w:r>
      <w:r w:rsidR="00C845B1" w:rsidRPr="00A83FA7">
        <w:t xml:space="preserve">sfruttando alcuni viadotti </w:t>
      </w:r>
      <w:r w:rsidR="00A46CEF" w:rsidRPr="00A83FA7">
        <w:t xml:space="preserve">e sottopassi </w:t>
      </w:r>
      <w:r w:rsidR="00C845B1" w:rsidRPr="00A83FA7">
        <w:t xml:space="preserve">già esistenti </w:t>
      </w:r>
      <w:r w:rsidR="00597C68" w:rsidRPr="00A83FA7">
        <w:t xml:space="preserve">che saranno </w:t>
      </w:r>
      <w:r w:rsidR="00CA0403">
        <w:t>utilizzati</w:t>
      </w:r>
      <w:r w:rsidR="00597C68" w:rsidRPr="00A83FA7">
        <w:t xml:space="preserve"> per allargare le </w:t>
      </w:r>
      <w:r w:rsidR="00CA0403">
        <w:t>corsie</w:t>
      </w:r>
      <w:r w:rsidR="00597C68" w:rsidRPr="00A83FA7">
        <w:t xml:space="preserve"> già esistenti. </w:t>
      </w:r>
      <w:r w:rsidR="009D4F02" w:rsidRPr="00A83FA7">
        <w:t>Saranno aboliti anche alcuni passaggi a livello rendendo così più scorrevole an</w:t>
      </w:r>
      <w:r w:rsidR="00985C0A" w:rsidRPr="00A83FA7">
        <w:t>che la circolazione secondaria.</w:t>
      </w:r>
    </w:p>
    <w:p w14:paraId="3B3FDFF7" w14:textId="4E026B38" w:rsidR="00CB31ED" w:rsidRPr="00A83FA7" w:rsidRDefault="00CA0403" w:rsidP="009342C3">
      <w:pPr>
        <w:jc w:val="both"/>
      </w:pPr>
      <w:r>
        <w:t>Il nuovo tratto s</w:t>
      </w:r>
      <w:r w:rsidR="00985C0A" w:rsidRPr="00A83FA7">
        <w:t xml:space="preserve">i innesterà sulla Ss 534 </w:t>
      </w:r>
      <w:r>
        <w:t xml:space="preserve">a Cassano All’Ionio </w:t>
      </w:r>
      <w:r w:rsidR="00985C0A" w:rsidRPr="00A83FA7">
        <w:t xml:space="preserve">qualche chilometro più avanti rispetto a dove inizierà, invece, il </w:t>
      </w:r>
      <w:r>
        <w:t>terzo megalotto</w:t>
      </w:r>
      <w:r w:rsidR="00985C0A" w:rsidRPr="00A83FA7">
        <w:t xml:space="preserve"> Sibari-Roseto Capo Spulico e scenderà verso Corigliano-Rossano. I 25 chilometri prevedono uno svincolo a Coriglian</w:t>
      </w:r>
      <w:r w:rsidR="004F42A6" w:rsidRPr="00A83FA7">
        <w:t>o Nord, uno a Corigliano Centro, uno a Corigliano vecchia e uno a Rossano Nord.</w:t>
      </w:r>
      <w:r w:rsidR="00867310" w:rsidRPr="00A83FA7">
        <w:t xml:space="preserve"> Si tratta di un progetto ambizioso e funzionale allo sviluppo della terza città della Calabria in quanto prevede, tra le altre cose, </w:t>
      </w:r>
      <w:r w:rsidR="00A83FA7">
        <w:t xml:space="preserve">la sistemazione dello svincolo </w:t>
      </w:r>
      <w:r>
        <w:t xml:space="preserve">(già esistente) </w:t>
      </w:r>
      <w:r w:rsidR="00A83FA7">
        <w:t xml:space="preserve">del Porto valorizzando anche tutto il lavoro di rilancio che sto portando avanti, in collaborazione con la Capitaneria di porto di Corigliano-Rossano e l’Autorità portuale di Gioia Tauro, della struttura di Schiavonea. Mentre gli svincoli previsti </w:t>
      </w:r>
      <w:r>
        <w:t>aumenteranno le potenzialità di sviluppo di</w:t>
      </w:r>
      <w:r w:rsidR="00A83FA7">
        <w:t xml:space="preserve"> tutte le aree industriali e prod</w:t>
      </w:r>
      <w:r>
        <w:t xml:space="preserve">uttive presenti sul territorio favorendo sia l’export delle merci, sia la valorizzazione delle strutture turistiche e archeologiche </w:t>
      </w:r>
      <w:r w:rsidR="008D7D4D">
        <w:t>del territor</w:t>
      </w:r>
      <w:r w:rsidR="009C2639">
        <w:t>i</w:t>
      </w:r>
      <w:r w:rsidR="008D7D4D">
        <w:t xml:space="preserve">o in particolare </w:t>
      </w:r>
      <w:r w:rsidR="009C2639">
        <w:t>il Parco archeologico di Sibari</w:t>
      </w:r>
      <w:r>
        <w:t>.</w:t>
      </w:r>
    </w:p>
    <w:p w14:paraId="1C7FE84A" w14:textId="6E10EA51" w:rsidR="00CB31ED" w:rsidRPr="00A83FA7" w:rsidRDefault="00CB31ED" w:rsidP="009342C3">
      <w:pPr>
        <w:jc w:val="both"/>
      </w:pPr>
      <w:r w:rsidRPr="00A83FA7">
        <w:t>È</w:t>
      </w:r>
      <w:r w:rsidR="00A83FA7">
        <w:t xml:space="preserve"> un’opera che è</w:t>
      </w:r>
      <w:r w:rsidRPr="00A83FA7">
        <w:t xml:space="preserve"> stata ripresa con molta fatica </w:t>
      </w:r>
      <w:r w:rsidR="00A83FA7">
        <w:t xml:space="preserve">e con la collaborazione di pochi rappresentanti istituzionali mentre oggi sul carro dei vincitori vengono a salire in molti. </w:t>
      </w:r>
    </w:p>
    <w:p w14:paraId="71FF2563" w14:textId="0AAE0799" w:rsidR="00CB31ED" w:rsidRPr="00A83FA7" w:rsidRDefault="00CB31ED" w:rsidP="009342C3">
      <w:pPr>
        <w:jc w:val="both"/>
      </w:pPr>
      <w:r w:rsidRPr="00A83FA7">
        <w:t xml:space="preserve">Da parte mia c’è stato tutto l’impegno </w:t>
      </w:r>
      <w:r w:rsidR="00CA0403">
        <w:t xml:space="preserve">che avevo </w:t>
      </w:r>
      <w:r w:rsidRPr="00A83FA7">
        <w:t>promesso</w:t>
      </w:r>
      <w:r w:rsidR="00A83FA7">
        <w:t xml:space="preserve"> quando mi </w:t>
      </w:r>
      <w:r w:rsidR="00CA0403">
        <w:t xml:space="preserve">ero </w:t>
      </w:r>
      <w:r w:rsidR="00A83FA7">
        <w:t>candidata a rappresentare questo territorio abbandonato dalla politica degli ultimi trent’anni.</w:t>
      </w:r>
    </w:p>
    <w:p w14:paraId="0E0C0AE7" w14:textId="0D5DCD5D" w:rsidR="00AC1CBE" w:rsidRPr="00A83FA7" w:rsidRDefault="00CB31ED" w:rsidP="009342C3">
      <w:pPr>
        <w:jc w:val="both"/>
      </w:pPr>
      <w:r w:rsidRPr="00A83FA7">
        <w:t xml:space="preserve">Si tratta di un altro tassello </w:t>
      </w:r>
      <w:r w:rsidR="00A83FA7">
        <w:t xml:space="preserve">che, al di là della valorizzazione del Porto di Corigliano-Rossano che ho già citato, si interseca con l’istituzione del Frecciargento Sibari-Bolzano (via Roma), l’elettrificazione della linea jonica, il potenziamento della </w:t>
      </w:r>
      <w:r w:rsidR="005463E3">
        <w:t xml:space="preserve">sede dell’agenzia delle dogane e </w:t>
      </w:r>
      <w:r w:rsidR="002B3545">
        <w:t>l’</w:t>
      </w:r>
      <w:r w:rsidR="009277C0">
        <w:t xml:space="preserve">incremento dell’organico del distaccamento </w:t>
      </w:r>
      <w:r w:rsidR="002B3545">
        <w:t xml:space="preserve">dei vigili del fuoco </w:t>
      </w:r>
      <w:r w:rsidR="00C10C8C">
        <w:t xml:space="preserve">col passaggio </w:t>
      </w:r>
      <w:r w:rsidR="009277C0">
        <w:t xml:space="preserve">da D3 </w:t>
      </w:r>
      <w:bookmarkStart w:id="0" w:name="_GoBack"/>
      <w:bookmarkEnd w:id="0"/>
      <w:r w:rsidR="00C10C8C">
        <w:t xml:space="preserve">a D4 </w:t>
      </w:r>
      <w:r w:rsidR="002B3545">
        <w:t xml:space="preserve">che fanno capire quanto sia diventata importante e strategica la Sibaritide sul piano regionale e nazionale. È per questo che c’è bisogno di costante impegno ed è per questo che </w:t>
      </w:r>
      <w:r w:rsidR="00A7261A">
        <w:t xml:space="preserve">proprio </w:t>
      </w:r>
      <w:r w:rsidR="002B3545">
        <w:t xml:space="preserve">ora non bisogna abbassare la guardia sulla costruzione di questo tratto della Statale 106 perché </w:t>
      </w:r>
      <w:r w:rsidRPr="00A83FA7">
        <w:t xml:space="preserve">ci sono altri passaggi </w:t>
      </w:r>
      <w:r w:rsidR="002B3545">
        <w:t xml:space="preserve">burocratici da </w:t>
      </w:r>
      <w:r w:rsidRPr="00A83FA7">
        <w:t xml:space="preserve">fare e </w:t>
      </w:r>
      <w:r w:rsidR="002B3545">
        <w:t xml:space="preserve">da </w:t>
      </w:r>
      <w:r w:rsidRPr="00A83FA7">
        <w:t xml:space="preserve">seguire prima </w:t>
      </w:r>
      <w:r w:rsidR="002B3545">
        <w:t xml:space="preserve">che si possa </w:t>
      </w:r>
      <w:r w:rsidRPr="00A83FA7">
        <w:t>passare alla fase esecutiva</w:t>
      </w:r>
      <w:r w:rsidR="002B3545">
        <w:t xml:space="preserve"> dei lavori. </w:t>
      </w:r>
      <w:r w:rsidR="00A7261A">
        <w:t xml:space="preserve">Non a caso </w:t>
      </w:r>
      <w:r w:rsidR="002B3545">
        <w:t>oggi parliamo di “ipotesi di tracciato”. L’attenzione e l’impegno, perciò, restano massimi.</w:t>
      </w:r>
    </w:p>
    <w:p w14:paraId="7F0AFF87" w14:textId="77777777" w:rsidR="00AC1CBE" w:rsidRPr="00A83FA7" w:rsidRDefault="00AC1CBE" w:rsidP="009342C3">
      <w:pPr>
        <w:jc w:val="both"/>
      </w:pPr>
    </w:p>
    <w:p w14:paraId="63F9E669" w14:textId="77777777" w:rsidR="00AC1CBE" w:rsidRPr="00A83FA7" w:rsidRDefault="00AC1CBE" w:rsidP="009342C3">
      <w:pPr>
        <w:jc w:val="both"/>
      </w:pPr>
      <w:r w:rsidRPr="00A83FA7">
        <w:t>Corigliano-Rossano, 14 aprile 2021</w:t>
      </w:r>
    </w:p>
    <w:p w14:paraId="05093A77" w14:textId="77777777" w:rsidR="00AC1CBE" w:rsidRPr="00A83FA7" w:rsidRDefault="00AC1CBE" w:rsidP="009342C3">
      <w:pPr>
        <w:jc w:val="both"/>
      </w:pPr>
    </w:p>
    <w:p w14:paraId="4E14A56C" w14:textId="77777777" w:rsidR="00AC1CBE" w:rsidRPr="00A83FA7" w:rsidRDefault="00AC1CBE" w:rsidP="009342C3">
      <w:pPr>
        <w:jc w:val="both"/>
        <w:rPr>
          <w:b/>
          <w:bCs/>
        </w:rPr>
      </w:pPr>
      <w:r w:rsidRPr="00A83FA7">
        <w:rPr>
          <w:b/>
          <w:bCs/>
        </w:rPr>
        <w:t>Senatrice Rosa Silvana Abate</w:t>
      </w:r>
    </w:p>
    <w:p w14:paraId="091AF0F0" w14:textId="77777777" w:rsidR="00AC1CBE" w:rsidRPr="00A83FA7" w:rsidRDefault="00AC1CBE" w:rsidP="009342C3">
      <w:pPr>
        <w:jc w:val="both"/>
        <w:rPr>
          <w:b/>
          <w:bCs/>
        </w:rPr>
      </w:pPr>
      <w:r w:rsidRPr="00A83FA7">
        <w:rPr>
          <w:b/>
          <w:bCs/>
        </w:rPr>
        <w:t>Gruppo Misto</w:t>
      </w:r>
    </w:p>
    <w:p w14:paraId="6999CC5A" w14:textId="77777777" w:rsidR="00AC1CBE" w:rsidRPr="00A83FA7" w:rsidRDefault="00AC1CBE" w:rsidP="009342C3">
      <w:pPr>
        <w:jc w:val="both"/>
        <w:rPr>
          <w:b/>
          <w:bCs/>
        </w:rPr>
      </w:pPr>
      <w:r w:rsidRPr="00A83FA7">
        <w:rPr>
          <w:b/>
          <w:bCs/>
        </w:rPr>
        <w:t>Capogruppo in Commissione “Questioni Regionali”</w:t>
      </w:r>
    </w:p>
    <w:p w14:paraId="4C417621" w14:textId="77777777" w:rsidR="00AC1CBE" w:rsidRPr="00A83FA7" w:rsidRDefault="00AC1CBE" w:rsidP="009342C3">
      <w:pPr>
        <w:jc w:val="both"/>
        <w:rPr>
          <w:b/>
          <w:bCs/>
        </w:rPr>
      </w:pPr>
      <w:r w:rsidRPr="00A83FA7">
        <w:rPr>
          <w:b/>
          <w:bCs/>
        </w:rPr>
        <w:t>Capogruppo in Commissione “Agricoltura”</w:t>
      </w:r>
    </w:p>
    <w:p w14:paraId="065DBD3D" w14:textId="77777777" w:rsidR="00AC1CBE" w:rsidRPr="00A83FA7" w:rsidRDefault="00AC1CBE" w:rsidP="009342C3">
      <w:pPr>
        <w:jc w:val="both"/>
      </w:pPr>
    </w:p>
    <w:sectPr w:rsidR="00AC1CBE" w:rsidRPr="00A83FA7" w:rsidSect="00ED773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222"/>
    <w:rsid w:val="001B53C3"/>
    <w:rsid w:val="002B3545"/>
    <w:rsid w:val="0046310F"/>
    <w:rsid w:val="004B5EC3"/>
    <w:rsid w:val="004F42A6"/>
    <w:rsid w:val="00505BF6"/>
    <w:rsid w:val="0053664D"/>
    <w:rsid w:val="005463E3"/>
    <w:rsid w:val="00597C68"/>
    <w:rsid w:val="005E581E"/>
    <w:rsid w:val="006E2B35"/>
    <w:rsid w:val="00867310"/>
    <w:rsid w:val="008D7D4D"/>
    <w:rsid w:val="009277C0"/>
    <w:rsid w:val="009342C3"/>
    <w:rsid w:val="00985C0A"/>
    <w:rsid w:val="009C2639"/>
    <w:rsid w:val="009D4F02"/>
    <w:rsid w:val="00A46CEF"/>
    <w:rsid w:val="00A7261A"/>
    <w:rsid w:val="00A83FA7"/>
    <w:rsid w:val="00AC1CBE"/>
    <w:rsid w:val="00C10C8C"/>
    <w:rsid w:val="00C845B1"/>
    <w:rsid w:val="00CA0403"/>
    <w:rsid w:val="00CA0D57"/>
    <w:rsid w:val="00CB31ED"/>
    <w:rsid w:val="00E02222"/>
    <w:rsid w:val="00ED0AF4"/>
    <w:rsid w:val="00ED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35453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7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554</Words>
  <Characters>3059</Characters>
  <Application>Microsoft Macintosh Word</Application>
  <DocSecurity>0</DocSecurity>
  <Lines>42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7</cp:revision>
  <dcterms:created xsi:type="dcterms:W3CDTF">2021-04-13T17:46:00Z</dcterms:created>
  <dcterms:modified xsi:type="dcterms:W3CDTF">2021-04-13T20:33:00Z</dcterms:modified>
</cp:coreProperties>
</file>